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76C8C" w14:textId="4D2DDF30" w:rsidR="002C19E2" w:rsidRPr="00FA6319" w:rsidRDefault="003E3A3E" w:rsidP="00FA6319">
      <w:pPr>
        <w:pStyle w:val="Heading1"/>
      </w:pPr>
      <w:bookmarkStart w:id="0" w:name="_Hlk34984258"/>
      <w:bookmarkEnd w:id="0"/>
      <w:r>
        <w:t xml:space="preserve">Steering Committee </w:t>
      </w:r>
      <w:r w:rsidR="000659E2">
        <w:t>#</w:t>
      </w:r>
      <w:r w:rsidR="008A43FE">
        <w:t>5</w:t>
      </w:r>
      <w:r w:rsidR="000659E2">
        <w:t xml:space="preserve"> </w:t>
      </w:r>
      <w:r>
        <w:t>Meeting</w:t>
      </w:r>
      <w:r w:rsidR="007A3F5B">
        <w:t xml:space="preserve"> Summary</w:t>
      </w:r>
    </w:p>
    <w:tbl>
      <w:tblPr>
        <w:tblStyle w:val="TableGrid"/>
        <w:tblW w:w="0" w:type="auto"/>
        <w:tblLook w:val="04A0" w:firstRow="1" w:lastRow="0" w:firstColumn="1" w:lastColumn="0" w:noHBand="0" w:noVBand="1"/>
      </w:tblPr>
      <w:tblGrid>
        <w:gridCol w:w="1196"/>
        <w:gridCol w:w="3044"/>
        <w:gridCol w:w="3045"/>
      </w:tblGrid>
      <w:tr w:rsidR="00FA6319" w14:paraId="46B4B4B2" w14:textId="77777777" w:rsidTr="007259BC">
        <w:tc>
          <w:tcPr>
            <w:tcW w:w="1196" w:type="dxa"/>
          </w:tcPr>
          <w:p w14:paraId="0D181658" w14:textId="64619671" w:rsidR="00FA6319" w:rsidRDefault="00FA6319" w:rsidP="00FA6319">
            <w:r>
              <w:t>Date:</w:t>
            </w:r>
          </w:p>
        </w:tc>
        <w:tc>
          <w:tcPr>
            <w:tcW w:w="6089" w:type="dxa"/>
            <w:gridSpan w:val="2"/>
          </w:tcPr>
          <w:p w14:paraId="701DEA5C" w14:textId="7A5A24CC" w:rsidR="00FA6319" w:rsidRDefault="008A43FE" w:rsidP="00FA6319">
            <w:r>
              <w:t>August 27</w:t>
            </w:r>
            <w:r w:rsidR="00D51E65">
              <w:t xml:space="preserve">, </w:t>
            </w:r>
            <w:r w:rsidR="00FA6319">
              <w:t>2020</w:t>
            </w:r>
          </w:p>
        </w:tc>
      </w:tr>
      <w:tr w:rsidR="00A103E3" w14:paraId="3114FC7B" w14:textId="77777777" w:rsidTr="007259BC">
        <w:tc>
          <w:tcPr>
            <w:tcW w:w="1196" w:type="dxa"/>
          </w:tcPr>
          <w:p w14:paraId="226BA6F5" w14:textId="75A783C5" w:rsidR="00A103E3" w:rsidRDefault="00A103E3" w:rsidP="00FA6319">
            <w:r>
              <w:t>Time:</w:t>
            </w:r>
          </w:p>
        </w:tc>
        <w:tc>
          <w:tcPr>
            <w:tcW w:w="6089" w:type="dxa"/>
            <w:gridSpan w:val="2"/>
          </w:tcPr>
          <w:p w14:paraId="16F0DB2D" w14:textId="1AE340B5" w:rsidR="00A103E3" w:rsidRDefault="008675F2" w:rsidP="00FA6319">
            <w:r>
              <w:t>4</w:t>
            </w:r>
            <w:r w:rsidR="003E3A3E">
              <w:t>:</w:t>
            </w:r>
            <w:r>
              <w:t>0</w:t>
            </w:r>
            <w:r w:rsidR="003E3A3E">
              <w:t xml:space="preserve">0 – </w:t>
            </w:r>
            <w:r>
              <w:t>6</w:t>
            </w:r>
            <w:r w:rsidR="003E3A3E">
              <w:t>:</w:t>
            </w:r>
            <w:r>
              <w:t>0</w:t>
            </w:r>
            <w:r w:rsidR="003E3A3E">
              <w:t>0pm</w:t>
            </w:r>
          </w:p>
        </w:tc>
      </w:tr>
      <w:tr w:rsidR="00FA6319" w14:paraId="48B8C192" w14:textId="77777777" w:rsidTr="007259BC">
        <w:tc>
          <w:tcPr>
            <w:tcW w:w="1196" w:type="dxa"/>
          </w:tcPr>
          <w:p w14:paraId="1D84F273" w14:textId="53C55FD0" w:rsidR="00FA6319" w:rsidRDefault="00FA6319" w:rsidP="00FA6319">
            <w:r>
              <w:t>Location:</w:t>
            </w:r>
          </w:p>
        </w:tc>
        <w:tc>
          <w:tcPr>
            <w:tcW w:w="6089" w:type="dxa"/>
            <w:gridSpan w:val="2"/>
          </w:tcPr>
          <w:p w14:paraId="1055DAD4" w14:textId="02B7304A" w:rsidR="00FA6319" w:rsidRDefault="00B04C79" w:rsidP="00FA6319">
            <w:r>
              <w:t>Virtual Meeting via Microsoft Teams</w:t>
            </w:r>
          </w:p>
        </w:tc>
      </w:tr>
      <w:tr w:rsidR="003E3A3E" w14:paraId="0A0FB898" w14:textId="77777777" w:rsidTr="007259BC">
        <w:tc>
          <w:tcPr>
            <w:tcW w:w="1196" w:type="dxa"/>
          </w:tcPr>
          <w:p w14:paraId="52123E87" w14:textId="2262298B" w:rsidR="003E3A3E" w:rsidRDefault="003E3A3E" w:rsidP="00FA6319">
            <w:r>
              <w:t>Attendees:</w:t>
            </w:r>
          </w:p>
        </w:tc>
        <w:tc>
          <w:tcPr>
            <w:tcW w:w="3044" w:type="dxa"/>
          </w:tcPr>
          <w:p w14:paraId="2840DCB8" w14:textId="32445B78" w:rsidR="00B04C79" w:rsidRDefault="00B04C79" w:rsidP="00B04C79">
            <w:r>
              <w:t>Steering Committee</w:t>
            </w:r>
          </w:p>
          <w:p w14:paraId="306AA9AC" w14:textId="77777777" w:rsidR="00775899" w:rsidRDefault="00775899" w:rsidP="00775899">
            <w:pPr>
              <w:pStyle w:val="ListParagraph"/>
              <w:numPr>
                <w:ilvl w:val="0"/>
                <w:numId w:val="17"/>
              </w:numPr>
            </w:pPr>
            <w:r>
              <w:t>David Bamford</w:t>
            </w:r>
          </w:p>
          <w:p w14:paraId="61277CE0" w14:textId="77777777" w:rsidR="00775899" w:rsidRDefault="00775899" w:rsidP="00775899">
            <w:pPr>
              <w:pStyle w:val="ListParagraph"/>
              <w:numPr>
                <w:ilvl w:val="0"/>
                <w:numId w:val="17"/>
              </w:numPr>
            </w:pPr>
            <w:r>
              <w:t>Tony Beasley</w:t>
            </w:r>
          </w:p>
          <w:p w14:paraId="2EE2E0DD" w14:textId="77777777" w:rsidR="00775899" w:rsidRDefault="00775899" w:rsidP="00775899">
            <w:pPr>
              <w:pStyle w:val="ListParagraph"/>
              <w:numPr>
                <w:ilvl w:val="0"/>
                <w:numId w:val="17"/>
              </w:numPr>
            </w:pPr>
            <w:r>
              <w:t>Kathy Behringer</w:t>
            </w:r>
          </w:p>
          <w:p w14:paraId="7954E7F0" w14:textId="77777777" w:rsidR="00775899" w:rsidRDefault="00775899" w:rsidP="00775899">
            <w:pPr>
              <w:pStyle w:val="ListParagraph"/>
              <w:numPr>
                <w:ilvl w:val="0"/>
                <w:numId w:val="17"/>
              </w:numPr>
            </w:pPr>
            <w:r>
              <w:t xml:space="preserve">Jon </w:t>
            </w:r>
            <w:proofErr w:type="spellStart"/>
            <w:r>
              <w:t>Blasco</w:t>
            </w:r>
            <w:proofErr w:type="spellEnd"/>
          </w:p>
          <w:p w14:paraId="2B0B599B" w14:textId="6D359A44" w:rsidR="00775899" w:rsidRDefault="00775899" w:rsidP="00775899">
            <w:pPr>
              <w:pStyle w:val="ListParagraph"/>
              <w:numPr>
                <w:ilvl w:val="0"/>
                <w:numId w:val="17"/>
              </w:numPr>
            </w:pPr>
            <w:proofErr w:type="spellStart"/>
            <w:r>
              <w:t>Demian</w:t>
            </w:r>
            <w:proofErr w:type="spellEnd"/>
            <w:r>
              <w:t xml:space="preserve"> Dellinger</w:t>
            </w:r>
          </w:p>
          <w:p w14:paraId="3C6C2288" w14:textId="70C09EF2" w:rsidR="00775899" w:rsidRDefault="00775899" w:rsidP="00775899">
            <w:pPr>
              <w:pStyle w:val="ListParagraph"/>
              <w:numPr>
                <w:ilvl w:val="0"/>
                <w:numId w:val="17"/>
              </w:numPr>
            </w:pPr>
            <w:r>
              <w:t>Dean Fox</w:t>
            </w:r>
          </w:p>
          <w:p w14:paraId="7CFE2B88" w14:textId="77777777" w:rsidR="003E3A3E" w:rsidRDefault="00130223" w:rsidP="000659F5">
            <w:pPr>
              <w:pStyle w:val="ListParagraph"/>
              <w:numPr>
                <w:ilvl w:val="0"/>
                <w:numId w:val="17"/>
              </w:numPr>
            </w:pPr>
            <w:r>
              <w:t>Brian Godfrey</w:t>
            </w:r>
          </w:p>
          <w:p w14:paraId="08834CBC" w14:textId="77777777" w:rsidR="00775899" w:rsidRDefault="00775899" w:rsidP="00775899">
            <w:pPr>
              <w:pStyle w:val="ListParagraph"/>
              <w:numPr>
                <w:ilvl w:val="0"/>
                <w:numId w:val="17"/>
              </w:numPr>
            </w:pPr>
            <w:r>
              <w:t>Stacy Griffin</w:t>
            </w:r>
            <w:r>
              <w:t xml:space="preserve"> </w:t>
            </w:r>
          </w:p>
          <w:p w14:paraId="45AA623C" w14:textId="41417DC9" w:rsidR="00775899" w:rsidRDefault="00775899" w:rsidP="00775899">
            <w:pPr>
              <w:pStyle w:val="ListParagraph"/>
              <w:numPr>
                <w:ilvl w:val="0"/>
                <w:numId w:val="17"/>
              </w:numPr>
            </w:pPr>
            <w:r>
              <w:t>Doug Griner</w:t>
            </w:r>
          </w:p>
          <w:p w14:paraId="0C570F61" w14:textId="77777777" w:rsidR="00775899" w:rsidRDefault="00775899" w:rsidP="00775899">
            <w:pPr>
              <w:pStyle w:val="ListParagraph"/>
              <w:numPr>
                <w:ilvl w:val="0"/>
                <w:numId w:val="17"/>
              </w:numPr>
            </w:pPr>
            <w:r>
              <w:t>Tim Holton</w:t>
            </w:r>
          </w:p>
          <w:p w14:paraId="55D85199" w14:textId="70B64819" w:rsidR="00130223" w:rsidRDefault="000E5B53" w:rsidP="00775899">
            <w:pPr>
              <w:pStyle w:val="ListParagraph"/>
              <w:numPr>
                <w:ilvl w:val="0"/>
                <w:numId w:val="17"/>
              </w:numPr>
            </w:pPr>
            <w:r>
              <w:t>Chris Johnson</w:t>
            </w:r>
          </w:p>
          <w:p w14:paraId="242D5A4C" w14:textId="7AEDE003" w:rsidR="00775899" w:rsidRDefault="00775899" w:rsidP="00775899">
            <w:pPr>
              <w:pStyle w:val="ListParagraph"/>
              <w:numPr>
                <w:ilvl w:val="0"/>
                <w:numId w:val="17"/>
              </w:numPr>
            </w:pPr>
            <w:r>
              <w:t>Tucker McKenzie</w:t>
            </w:r>
          </w:p>
          <w:p w14:paraId="12B7BB18" w14:textId="07200FC9" w:rsidR="00775899" w:rsidRDefault="00775899" w:rsidP="00775899">
            <w:pPr>
              <w:pStyle w:val="ListParagraph"/>
              <w:numPr>
                <w:ilvl w:val="0"/>
                <w:numId w:val="17"/>
              </w:numPr>
            </w:pPr>
            <w:r>
              <w:t>Keith Roberts</w:t>
            </w:r>
          </w:p>
          <w:p w14:paraId="3F027D46" w14:textId="740A51DB" w:rsidR="00B74485" w:rsidRDefault="00775899" w:rsidP="00775899">
            <w:pPr>
              <w:pStyle w:val="ListParagraph"/>
              <w:numPr>
                <w:ilvl w:val="0"/>
                <w:numId w:val="17"/>
              </w:numPr>
            </w:pPr>
            <w:r>
              <w:t xml:space="preserve">Charlie </w:t>
            </w:r>
            <w:proofErr w:type="spellStart"/>
            <w:r>
              <w:t>Yokley</w:t>
            </w:r>
            <w:proofErr w:type="spellEnd"/>
          </w:p>
          <w:p w14:paraId="4AF33578" w14:textId="62D7005B" w:rsidR="00775899" w:rsidRDefault="00775899" w:rsidP="00775899">
            <w:pPr>
              <w:pStyle w:val="ListParagraph"/>
              <w:numPr>
                <w:ilvl w:val="0"/>
                <w:numId w:val="17"/>
              </w:numPr>
            </w:pPr>
            <w:r>
              <w:t xml:space="preserve">Vang </w:t>
            </w:r>
            <w:proofErr w:type="spellStart"/>
            <w:r>
              <w:t>Moua</w:t>
            </w:r>
            <w:proofErr w:type="spellEnd"/>
          </w:p>
          <w:p w14:paraId="5D41C24E" w14:textId="346B2994" w:rsidR="00130223" w:rsidRPr="000659F5" w:rsidRDefault="00130223" w:rsidP="00775899">
            <w:pPr>
              <w:pStyle w:val="ListParagraph"/>
            </w:pPr>
          </w:p>
        </w:tc>
        <w:tc>
          <w:tcPr>
            <w:tcW w:w="3045" w:type="dxa"/>
          </w:tcPr>
          <w:p w14:paraId="4348F03C" w14:textId="7D022411" w:rsidR="003E3A3E" w:rsidRDefault="003E3A3E" w:rsidP="003E3A3E">
            <w:r>
              <w:t>Town staff</w:t>
            </w:r>
          </w:p>
          <w:p w14:paraId="22B9E3F8" w14:textId="331E0DD7" w:rsidR="003E3A3E" w:rsidRDefault="003E3A3E" w:rsidP="003E3A3E">
            <w:pPr>
              <w:pStyle w:val="ListParagraph"/>
              <w:numPr>
                <w:ilvl w:val="0"/>
                <w:numId w:val="19"/>
              </w:numPr>
            </w:pPr>
            <w:r>
              <w:t>Jeff Triezenberg</w:t>
            </w:r>
          </w:p>
          <w:p w14:paraId="532F25C1" w14:textId="22293404" w:rsidR="003E5476" w:rsidRDefault="003E3A3E" w:rsidP="00130223">
            <w:r>
              <w:t>Consultant</w:t>
            </w:r>
          </w:p>
          <w:p w14:paraId="4CC6AB6D" w14:textId="74E329EF" w:rsidR="003E3A3E" w:rsidRDefault="003E3A3E" w:rsidP="008A43FE">
            <w:pPr>
              <w:pStyle w:val="ListParagraph"/>
              <w:numPr>
                <w:ilvl w:val="0"/>
                <w:numId w:val="19"/>
              </w:numPr>
            </w:pPr>
            <w:r>
              <w:t>Jay McLeod</w:t>
            </w:r>
          </w:p>
          <w:p w14:paraId="20F5A034" w14:textId="014D1DF5" w:rsidR="003E3A3E" w:rsidRDefault="003E5476" w:rsidP="003E5476">
            <w:pPr>
              <w:pStyle w:val="ListParagraph"/>
              <w:numPr>
                <w:ilvl w:val="0"/>
                <w:numId w:val="19"/>
              </w:numPr>
            </w:pPr>
            <w:r>
              <w:t>Allison Evans</w:t>
            </w:r>
          </w:p>
        </w:tc>
      </w:tr>
      <w:tr w:rsidR="00FA6319" w14:paraId="01BF4411" w14:textId="77777777" w:rsidTr="007259BC">
        <w:tc>
          <w:tcPr>
            <w:tcW w:w="1196" w:type="dxa"/>
          </w:tcPr>
          <w:p w14:paraId="77F833B9" w14:textId="27C32910" w:rsidR="00FA6319" w:rsidRDefault="00FA6319" w:rsidP="00FA6319">
            <w:r>
              <w:t>Materials:</w:t>
            </w:r>
          </w:p>
        </w:tc>
        <w:tc>
          <w:tcPr>
            <w:tcW w:w="6089" w:type="dxa"/>
            <w:gridSpan w:val="2"/>
          </w:tcPr>
          <w:p w14:paraId="69D9697B" w14:textId="77777777" w:rsidR="00B04C79" w:rsidRDefault="00575FBE" w:rsidP="000659F5">
            <w:pPr>
              <w:pStyle w:val="ListParagraph"/>
              <w:numPr>
                <w:ilvl w:val="0"/>
                <w:numId w:val="15"/>
              </w:numPr>
              <w:spacing w:after="80"/>
              <w:ind w:left="675"/>
            </w:pPr>
            <w:r>
              <w:t>PowerPoint Presentation</w:t>
            </w:r>
          </w:p>
          <w:p w14:paraId="07E5461C" w14:textId="6983D78F" w:rsidR="008A43FE" w:rsidRPr="000659F5" w:rsidRDefault="008A43FE" w:rsidP="000659F5">
            <w:pPr>
              <w:pStyle w:val="ListParagraph"/>
              <w:numPr>
                <w:ilvl w:val="0"/>
                <w:numId w:val="15"/>
              </w:numPr>
              <w:spacing w:after="80"/>
              <w:ind w:left="675"/>
            </w:pPr>
            <w:r>
              <w:t xml:space="preserve">State </w:t>
            </w:r>
            <w:r w:rsidR="00775899">
              <w:t>s</w:t>
            </w:r>
            <w:r>
              <w:t>tream buffer requirements</w:t>
            </w:r>
          </w:p>
        </w:tc>
      </w:tr>
    </w:tbl>
    <w:p w14:paraId="65D7035D" w14:textId="77777777" w:rsidR="00BB4DEB" w:rsidRDefault="00BB4DEB" w:rsidP="00BB4DEB"/>
    <w:p w14:paraId="5D9CB5EA" w14:textId="51739DE8" w:rsidR="00575FBE" w:rsidRDefault="00575FBE" w:rsidP="00ED33BB">
      <w:pPr>
        <w:pStyle w:val="Heading2"/>
      </w:pPr>
      <w:r>
        <w:t>Welcome and Introductions</w:t>
      </w:r>
    </w:p>
    <w:p w14:paraId="5B7DB821" w14:textId="6E6B8695" w:rsidR="00F319C6" w:rsidRPr="00F319C6" w:rsidRDefault="00F319C6" w:rsidP="00F319C6">
      <w:r>
        <w:t>Attendance was taken.</w:t>
      </w:r>
    </w:p>
    <w:p w14:paraId="43BA58BB" w14:textId="15A547AF" w:rsidR="00575FBE" w:rsidRDefault="000413BF" w:rsidP="00ED33BB">
      <w:pPr>
        <w:pStyle w:val="Heading2"/>
      </w:pPr>
      <w:r>
        <w:t>Introduction to Article 4</w:t>
      </w:r>
    </w:p>
    <w:p w14:paraId="72EA757E" w14:textId="024976C6" w:rsidR="00ED33BB" w:rsidRDefault="000413BF" w:rsidP="00ED33BB">
      <w:pPr>
        <w:pStyle w:val="Heading3"/>
      </w:pPr>
      <w:r>
        <w:t>General Use Districts</w:t>
      </w:r>
    </w:p>
    <w:p w14:paraId="0035D9A4" w14:textId="4D0C3432" w:rsidR="00ED33BB" w:rsidRPr="00ED33BB" w:rsidRDefault="00FB7B15" w:rsidP="00ED33BB">
      <w:r>
        <w:t>The project team reviewed the changes to the General Use districts, which allow for streamlining and flexibility in the code. The steering committee’s feedback directed the project team to ensure the differences between multifamily districts are made clear. More discussion is needed to the presence of attached housing in some residential districts</w:t>
      </w:r>
      <w:r w:rsidR="00D1003E">
        <w:t xml:space="preserve"> and to ensure the desired product for apartment buildings in multifamily districts, </w:t>
      </w:r>
      <w:proofErr w:type="gramStart"/>
      <w:r w:rsidR="00D1003E">
        <w:t>in regards to</w:t>
      </w:r>
      <w:proofErr w:type="gramEnd"/>
      <w:r w:rsidR="00D1003E">
        <w:t xml:space="preserve"> setbacks and building massing. </w:t>
      </w:r>
    </w:p>
    <w:p w14:paraId="22C7E04E" w14:textId="1A8115B4" w:rsidR="005363C5" w:rsidRDefault="000413BF" w:rsidP="005363C5">
      <w:pPr>
        <w:pStyle w:val="Heading3"/>
      </w:pPr>
      <w:r>
        <w:t>Conditional Zoning</w:t>
      </w:r>
    </w:p>
    <w:p w14:paraId="5BC38E7D" w14:textId="2922B2B5" w:rsidR="00575FBE" w:rsidRDefault="009371B2" w:rsidP="005363C5">
      <w:r>
        <w:t xml:space="preserve">The project team compared for conditional zoning processes, which had a range of options in terms of application complexity and predictability in results. The steering committed voted on which option they preferred for the Garner UDO and supported two mid-range options. After a discussion, the committee and project team decided that there will be two options for Conditional Zoning in the final UDO, Tier </w:t>
      </w:r>
      <w:proofErr w:type="gramStart"/>
      <w:r>
        <w:t>1</w:t>
      </w:r>
      <w:proofErr w:type="gramEnd"/>
      <w:r>
        <w:t xml:space="preserve"> </w:t>
      </w:r>
      <w:r>
        <w:lastRenderedPageBreak/>
        <w:t xml:space="preserve">and Tier 2. Tier 1 will be less complex and focus on uses for the site, which Tier 2 will be more rigorous and allow for deviation from development standards. </w:t>
      </w:r>
    </w:p>
    <w:p w14:paraId="6095E856" w14:textId="3CB1E8A8" w:rsidR="00575FBE" w:rsidRDefault="000413BF" w:rsidP="00575FBE">
      <w:pPr>
        <w:pStyle w:val="Heading3"/>
      </w:pPr>
      <w:r>
        <w:t>Conservation Overlays</w:t>
      </w:r>
    </w:p>
    <w:p w14:paraId="65AE9C18" w14:textId="7CB98F4D" w:rsidR="00575FBE" w:rsidRDefault="00FB7B15" w:rsidP="00575FBE">
      <w:r>
        <w:t>The project team presented the updated Conservation Overlays to the steering committee. The final product will not deviate much from the present form, excepting some terminology clarifications.</w:t>
      </w:r>
      <w:r w:rsidR="00D1003E">
        <w:t xml:space="preserve"> A committee member brought up the importance of stormwater management for these areas. </w:t>
      </w:r>
    </w:p>
    <w:p w14:paraId="3CF242E0" w14:textId="41B4FDCA" w:rsidR="000413BF" w:rsidRDefault="000413BF" w:rsidP="000413BF">
      <w:pPr>
        <w:pStyle w:val="Heading3"/>
      </w:pPr>
      <w:r>
        <w:t>Transportation Corridor Overlays</w:t>
      </w:r>
    </w:p>
    <w:p w14:paraId="3AEACA50" w14:textId="75BB8796" w:rsidR="000413BF" w:rsidRPr="00575FBE" w:rsidRDefault="00FB7B15" w:rsidP="00575FBE">
      <w:r>
        <w:t>The project team presented the streamlined corridor overlays to the steering committee, who agreed that the combination of corridor overlays and residential overlays, respectively,</w:t>
      </w:r>
      <w:r w:rsidR="00D1003E">
        <w:t xml:space="preserve"> was a good strategy. The project team will ensure in future updates that the residential overlay remains residential in character. </w:t>
      </w:r>
    </w:p>
    <w:p w14:paraId="5B9134C2" w14:textId="26FBA2CA" w:rsidR="00B07C77" w:rsidRDefault="00775899" w:rsidP="00ED33BB">
      <w:pPr>
        <w:pStyle w:val="Heading2"/>
      </w:pPr>
      <w:r>
        <w:t>Next Steps</w:t>
      </w:r>
    </w:p>
    <w:p w14:paraId="3011EDAE" w14:textId="17DA51F0" w:rsidR="003751CB" w:rsidRPr="003751CB" w:rsidRDefault="00775899" w:rsidP="00775899">
      <w:r>
        <w:t>Jeff presented a review of the current landscaping standards and review process for Garner</w:t>
      </w:r>
      <w:r w:rsidR="00D1003E">
        <w:t xml:space="preserve"> in anticipations of Article 7 updates. Stormwater will be considered by the project team when making updates. </w:t>
      </w:r>
    </w:p>
    <w:p w14:paraId="7EB31542" w14:textId="47169DD7" w:rsidR="006F046F" w:rsidRDefault="006F046F" w:rsidP="006F046F">
      <w:pPr>
        <w:pStyle w:val="Heading2"/>
      </w:pPr>
      <w:r>
        <w:t>Conclusion</w:t>
      </w:r>
    </w:p>
    <w:p w14:paraId="0D6A6B18" w14:textId="75B54A4F" w:rsidR="000E5B53" w:rsidRDefault="006F046F" w:rsidP="006F046F">
      <w:r>
        <w:t xml:space="preserve">The meeting concluded and next steps are beginning revisions to Article </w:t>
      </w:r>
      <w:r w:rsidR="005268C3">
        <w:t>5</w:t>
      </w:r>
      <w:r>
        <w:t xml:space="preserve">. The steering committee will review the proposed Article </w:t>
      </w:r>
      <w:r w:rsidR="00D1003E">
        <w:t>5, 6, and 7</w:t>
      </w:r>
      <w:r>
        <w:t xml:space="preserve"> revisions when they are delivered to them.</w:t>
      </w:r>
    </w:p>
    <w:p w14:paraId="46F0BEF8" w14:textId="2ECE8BA9" w:rsidR="00035AC5" w:rsidRDefault="00035AC5" w:rsidP="006F046F">
      <w:r>
        <w:t xml:space="preserve">The next steering committee meeting will take place in September and cover Article 5 in detail. </w:t>
      </w:r>
    </w:p>
    <w:p w14:paraId="2B7B2423" w14:textId="2E26109B" w:rsidR="006F046F" w:rsidRDefault="006F046F" w:rsidP="006F046F"/>
    <w:p w14:paraId="0557E580" w14:textId="77777777" w:rsidR="006F046F" w:rsidRPr="00171930" w:rsidRDefault="006F046F" w:rsidP="006F046F"/>
    <w:p w14:paraId="613B6213" w14:textId="08D41F93" w:rsidR="00ED33BB" w:rsidRPr="00ED33BB" w:rsidRDefault="00ED33BB" w:rsidP="00ED33BB">
      <w:r>
        <w:rPr>
          <w:noProof/>
        </w:rPr>
        <mc:AlternateContent>
          <mc:Choice Requires="wps">
            <w:drawing>
              <wp:inline distT="0" distB="0" distL="0" distR="0" wp14:anchorId="4CCBFA81" wp14:editId="4856183B">
                <wp:extent cx="5318125" cy="1404620"/>
                <wp:effectExtent l="0" t="0" r="1587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404620"/>
                        </a:xfrm>
                        <a:prstGeom prst="rect">
                          <a:avLst/>
                        </a:prstGeom>
                        <a:solidFill>
                          <a:srgbClr val="FFFFFF"/>
                        </a:solidFill>
                        <a:ln w="9525">
                          <a:solidFill>
                            <a:srgbClr val="00B0F0"/>
                          </a:solidFill>
                          <a:miter lim="800000"/>
                          <a:headEnd/>
                          <a:tailEnd/>
                        </a:ln>
                      </wps:spPr>
                      <wps:txbx>
                        <w:txbxContent>
                          <w:p w14:paraId="4BBF66B6" w14:textId="77777777" w:rsidR="00ED33BB" w:rsidRDefault="00ED33BB" w:rsidP="00ED33BB">
                            <w:pPr>
                              <w:jc w:val="center"/>
                            </w:pPr>
                            <w:r>
                              <w:t xml:space="preserve">Town of Garner’s UDO update project website: </w:t>
                            </w:r>
                            <w:hyperlink r:id="rId7" w:history="1">
                              <w:r>
                                <w:rPr>
                                  <w:rStyle w:val="Hyperlink"/>
                                </w:rPr>
                                <w:t>https://www.garnernc.gov/departments/planning/garner-forward/udo-re-write-project</w:t>
                              </w:r>
                            </w:hyperlink>
                          </w:p>
                        </w:txbxContent>
                      </wps:txbx>
                      <wps:bodyPr rot="0" vert="horz" wrap="square" lIns="91440" tIns="45720" rIns="91440" bIns="45720" anchor="t" anchorCtr="0">
                        <a:spAutoFit/>
                      </wps:bodyPr>
                    </wps:wsp>
                  </a:graphicData>
                </a:graphic>
              </wp:inline>
            </w:drawing>
          </mc:Choice>
          <mc:Fallback>
            <w:pict>
              <v:shapetype w14:anchorId="4CCBFA81" id="_x0000_t202" coordsize="21600,21600" o:spt="202" path="m,l,21600r21600,l21600,xe">
                <v:stroke joinstyle="miter"/>
                <v:path gradientshapeok="t" o:connecttype="rect"/>
              </v:shapetype>
              <v:shape id="Text Box 2" o:spid="_x0000_s1026" type="#_x0000_t202" style="width:418.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" strokecolor="#00b0f0">
                <v:textbox style="mso-fit-shape-to-text:t">
                  <w:txbxContent>
                    <w:p w14:paraId="4BBF66B6" w14:textId="77777777" w:rsidR="00ED33BB" w:rsidRDefault="00ED33BB" w:rsidP="00ED33BB">
                      <w:pPr>
                        <w:jc w:val="center"/>
                      </w:pPr>
                      <w:r>
                        <w:t xml:space="preserve">Town of Garner’s UDO update project website: </w:t>
                      </w:r>
                      <w:hyperlink r:id="rId8" w:history="1">
                        <w:r>
                          <w:rPr>
                            <w:rStyle w:val="Hyperlink"/>
                          </w:rPr>
                          <w:t>https://www.garnernc.gov/departments/planning/garner-forward/udo-re-write-project</w:t>
                        </w:r>
                      </w:hyperlink>
                    </w:p>
                  </w:txbxContent>
                </v:textbox>
                <w10:anchorlock/>
              </v:shape>
            </w:pict>
          </mc:Fallback>
        </mc:AlternateContent>
      </w:r>
    </w:p>
    <w:sectPr w:rsidR="00ED33BB" w:rsidRPr="00ED33BB" w:rsidSect="000B6FC6">
      <w:headerReference w:type="default" r:id="rId9"/>
      <w:foot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40FD" w14:textId="77777777" w:rsidR="00FA6319" w:rsidRDefault="00FA6319" w:rsidP="00FA6319">
      <w:pPr>
        <w:spacing w:after="0" w:line="240" w:lineRule="auto"/>
      </w:pPr>
      <w:r>
        <w:separator/>
      </w:r>
    </w:p>
  </w:endnote>
  <w:endnote w:type="continuationSeparator" w:id="0">
    <w:p w14:paraId="7CB592F5" w14:textId="77777777" w:rsidR="00FA6319" w:rsidRDefault="00FA6319" w:rsidP="00FA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724887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70911C" w14:textId="464FC46C" w:rsidR="007A0C69" w:rsidRPr="007A0C69" w:rsidRDefault="007A0C69">
            <w:pPr>
              <w:pStyle w:val="Footer"/>
              <w:jc w:val="right"/>
              <w:rPr>
                <w:sz w:val="20"/>
                <w:szCs w:val="20"/>
              </w:rPr>
            </w:pPr>
            <w:r w:rsidRPr="007A0C69">
              <w:rPr>
                <w:sz w:val="20"/>
                <w:szCs w:val="20"/>
              </w:rPr>
              <w:t xml:space="preserve">Page </w:t>
            </w:r>
            <w:r w:rsidRPr="007A0C69">
              <w:rPr>
                <w:b/>
                <w:bCs/>
              </w:rPr>
              <w:fldChar w:fldCharType="begin"/>
            </w:r>
            <w:r w:rsidRPr="007A0C69">
              <w:rPr>
                <w:b/>
                <w:bCs/>
                <w:sz w:val="20"/>
                <w:szCs w:val="20"/>
              </w:rPr>
              <w:instrText xml:space="preserve"> PAGE </w:instrText>
            </w:r>
            <w:r w:rsidRPr="007A0C69">
              <w:rPr>
                <w:b/>
                <w:bCs/>
              </w:rPr>
              <w:fldChar w:fldCharType="separate"/>
            </w:r>
            <w:r w:rsidRPr="007A0C69">
              <w:rPr>
                <w:b/>
                <w:bCs/>
                <w:noProof/>
                <w:sz w:val="20"/>
                <w:szCs w:val="20"/>
              </w:rPr>
              <w:t>2</w:t>
            </w:r>
            <w:r w:rsidRPr="007A0C69">
              <w:rPr>
                <w:b/>
                <w:bCs/>
              </w:rPr>
              <w:fldChar w:fldCharType="end"/>
            </w:r>
            <w:r w:rsidRPr="007A0C69">
              <w:rPr>
                <w:sz w:val="20"/>
                <w:szCs w:val="20"/>
              </w:rPr>
              <w:t xml:space="preserve"> of </w:t>
            </w:r>
            <w:r w:rsidRPr="007A0C69">
              <w:rPr>
                <w:b/>
                <w:bCs/>
              </w:rPr>
              <w:fldChar w:fldCharType="begin"/>
            </w:r>
            <w:r w:rsidRPr="007A0C69">
              <w:rPr>
                <w:b/>
                <w:bCs/>
                <w:sz w:val="20"/>
                <w:szCs w:val="20"/>
              </w:rPr>
              <w:instrText xml:space="preserve"> NUMPAGES  </w:instrText>
            </w:r>
            <w:r w:rsidRPr="007A0C69">
              <w:rPr>
                <w:b/>
                <w:bCs/>
              </w:rPr>
              <w:fldChar w:fldCharType="separate"/>
            </w:r>
            <w:r w:rsidRPr="007A0C69">
              <w:rPr>
                <w:b/>
                <w:bCs/>
                <w:noProof/>
                <w:sz w:val="20"/>
                <w:szCs w:val="20"/>
              </w:rPr>
              <w:t>2</w:t>
            </w:r>
            <w:r w:rsidRPr="007A0C69">
              <w:rPr>
                <w:b/>
                <w:bCs/>
              </w:rPr>
              <w:fldChar w:fldCharType="end"/>
            </w:r>
          </w:p>
        </w:sdtContent>
      </w:sdt>
    </w:sdtContent>
  </w:sdt>
  <w:p w14:paraId="387D0552" w14:textId="77777777" w:rsidR="007A0C69" w:rsidRDefault="007A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62103" w14:textId="77777777" w:rsidR="00FA6319" w:rsidRDefault="00FA6319" w:rsidP="00FA6319">
      <w:pPr>
        <w:spacing w:after="0" w:line="240" w:lineRule="auto"/>
      </w:pPr>
      <w:r>
        <w:separator/>
      </w:r>
    </w:p>
  </w:footnote>
  <w:footnote w:type="continuationSeparator" w:id="0">
    <w:p w14:paraId="21B5A4CF" w14:textId="77777777" w:rsidR="00FA6319" w:rsidRDefault="00FA6319" w:rsidP="00FA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A660" w14:textId="6D5F628D" w:rsidR="00FA6319" w:rsidRDefault="007A0C69">
    <w:pPr>
      <w:pStyle w:val="Header"/>
    </w:pPr>
    <w:r>
      <w:rPr>
        <w:noProof/>
      </w:rPr>
      <w:drawing>
        <wp:inline distT="0" distB="0" distL="0" distR="0" wp14:anchorId="4EC0C936" wp14:editId="54EC617F">
          <wp:extent cx="1666875" cy="678309"/>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nerUDOlogo1_HorizSmall.jpg"/>
                  <pic:cNvPicPr/>
                </pic:nvPicPr>
                <pic:blipFill>
                  <a:blip r:embed="rId1">
                    <a:extLst>
                      <a:ext uri="{28A0092B-C50C-407E-A947-70E740481C1C}">
                        <a14:useLocalDpi xmlns:a14="http://schemas.microsoft.com/office/drawing/2010/main" val="0"/>
                      </a:ext>
                    </a:extLst>
                  </a:blip>
                  <a:stretch>
                    <a:fillRect/>
                  </a:stretch>
                </pic:blipFill>
                <pic:spPr>
                  <a:xfrm>
                    <a:off x="0" y="0"/>
                    <a:ext cx="1685658" cy="685952"/>
                  </a:xfrm>
                  <a:prstGeom prst="rect">
                    <a:avLst/>
                  </a:prstGeom>
                </pic:spPr>
              </pic:pic>
            </a:graphicData>
          </a:graphic>
        </wp:inline>
      </w:drawing>
    </w:r>
    <w:r>
      <w:tab/>
    </w:r>
    <w:r>
      <w:tab/>
    </w:r>
    <w:r w:rsidR="003E3A3E">
      <w:t>Steering Committee</w:t>
    </w:r>
    <w:r w:rsidR="006C75E2">
      <w:t xml:space="preserve"> Meeting</w:t>
    </w:r>
    <w:r w:rsidR="007A3F5B">
      <w:t xml:space="preser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93C"/>
    <w:multiLevelType w:val="hybridMultilevel"/>
    <w:tmpl w:val="DCF2E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A35A6"/>
    <w:multiLevelType w:val="hybridMultilevel"/>
    <w:tmpl w:val="A966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6229"/>
    <w:multiLevelType w:val="hybridMultilevel"/>
    <w:tmpl w:val="B96E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485F"/>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20AA"/>
    <w:multiLevelType w:val="hybridMultilevel"/>
    <w:tmpl w:val="A8D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B5"/>
    <w:multiLevelType w:val="hybridMultilevel"/>
    <w:tmpl w:val="284425FC"/>
    <w:lvl w:ilvl="0" w:tplc="816C870A">
      <w:start w:val="1"/>
      <w:numFmt w:val="bullet"/>
      <w:lvlText w:val="◦"/>
      <w:lvlJc w:val="left"/>
      <w:pPr>
        <w:tabs>
          <w:tab w:val="num" w:pos="720"/>
        </w:tabs>
        <w:ind w:left="720" w:hanging="360"/>
      </w:pPr>
      <w:rPr>
        <w:rFonts w:ascii="Calibri" w:hAnsi="Calibri" w:hint="default"/>
      </w:rPr>
    </w:lvl>
    <w:lvl w:ilvl="1" w:tplc="07000490">
      <w:start w:val="1"/>
      <w:numFmt w:val="bullet"/>
      <w:lvlText w:val="◦"/>
      <w:lvlJc w:val="left"/>
      <w:pPr>
        <w:tabs>
          <w:tab w:val="num" w:pos="1440"/>
        </w:tabs>
        <w:ind w:left="1440" w:hanging="360"/>
      </w:pPr>
      <w:rPr>
        <w:rFonts w:ascii="Calibri" w:hAnsi="Calibri" w:hint="default"/>
      </w:rPr>
    </w:lvl>
    <w:lvl w:ilvl="2" w:tplc="5AACFBE0" w:tentative="1">
      <w:start w:val="1"/>
      <w:numFmt w:val="bullet"/>
      <w:lvlText w:val="◦"/>
      <w:lvlJc w:val="left"/>
      <w:pPr>
        <w:tabs>
          <w:tab w:val="num" w:pos="2160"/>
        </w:tabs>
        <w:ind w:left="2160" w:hanging="360"/>
      </w:pPr>
      <w:rPr>
        <w:rFonts w:ascii="Calibri" w:hAnsi="Calibri" w:hint="default"/>
      </w:rPr>
    </w:lvl>
    <w:lvl w:ilvl="3" w:tplc="6F3CAA88" w:tentative="1">
      <w:start w:val="1"/>
      <w:numFmt w:val="bullet"/>
      <w:lvlText w:val="◦"/>
      <w:lvlJc w:val="left"/>
      <w:pPr>
        <w:tabs>
          <w:tab w:val="num" w:pos="2880"/>
        </w:tabs>
        <w:ind w:left="2880" w:hanging="360"/>
      </w:pPr>
      <w:rPr>
        <w:rFonts w:ascii="Calibri" w:hAnsi="Calibri" w:hint="default"/>
      </w:rPr>
    </w:lvl>
    <w:lvl w:ilvl="4" w:tplc="AE0A345A" w:tentative="1">
      <w:start w:val="1"/>
      <w:numFmt w:val="bullet"/>
      <w:lvlText w:val="◦"/>
      <w:lvlJc w:val="left"/>
      <w:pPr>
        <w:tabs>
          <w:tab w:val="num" w:pos="3600"/>
        </w:tabs>
        <w:ind w:left="3600" w:hanging="360"/>
      </w:pPr>
      <w:rPr>
        <w:rFonts w:ascii="Calibri" w:hAnsi="Calibri" w:hint="default"/>
      </w:rPr>
    </w:lvl>
    <w:lvl w:ilvl="5" w:tplc="D6D8B5F4" w:tentative="1">
      <w:start w:val="1"/>
      <w:numFmt w:val="bullet"/>
      <w:lvlText w:val="◦"/>
      <w:lvlJc w:val="left"/>
      <w:pPr>
        <w:tabs>
          <w:tab w:val="num" w:pos="4320"/>
        </w:tabs>
        <w:ind w:left="4320" w:hanging="360"/>
      </w:pPr>
      <w:rPr>
        <w:rFonts w:ascii="Calibri" w:hAnsi="Calibri" w:hint="default"/>
      </w:rPr>
    </w:lvl>
    <w:lvl w:ilvl="6" w:tplc="FE12A6AE" w:tentative="1">
      <w:start w:val="1"/>
      <w:numFmt w:val="bullet"/>
      <w:lvlText w:val="◦"/>
      <w:lvlJc w:val="left"/>
      <w:pPr>
        <w:tabs>
          <w:tab w:val="num" w:pos="5040"/>
        </w:tabs>
        <w:ind w:left="5040" w:hanging="360"/>
      </w:pPr>
      <w:rPr>
        <w:rFonts w:ascii="Calibri" w:hAnsi="Calibri" w:hint="default"/>
      </w:rPr>
    </w:lvl>
    <w:lvl w:ilvl="7" w:tplc="096CBDC6" w:tentative="1">
      <w:start w:val="1"/>
      <w:numFmt w:val="bullet"/>
      <w:lvlText w:val="◦"/>
      <w:lvlJc w:val="left"/>
      <w:pPr>
        <w:tabs>
          <w:tab w:val="num" w:pos="5760"/>
        </w:tabs>
        <w:ind w:left="5760" w:hanging="360"/>
      </w:pPr>
      <w:rPr>
        <w:rFonts w:ascii="Calibri" w:hAnsi="Calibri" w:hint="default"/>
      </w:rPr>
    </w:lvl>
    <w:lvl w:ilvl="8" w:tplc="EDD49984"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E725520"/>
    <w:multiLevelType w:val="hybridMultilevel"/>
    <w:tmpl w:val="F1A02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EF1062"/>
    <w:multiLevelType w:val="hybridMultilevel"/>
    <w:tmpl w:val="7EF4E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C05367"/>
    <w:multiLevelType w:val="hybridMultilevel"/>
    <w:tmpl w:val="D8C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16E91"/>
    <w:multiLevelType w:val="hybridMultilevel"/>
    <w:tmpl w:val="8D5691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277436"/>
    <w:multiLevelType w:val="hybridMultilevel"/>
    <w:tmpl w:val="142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934A4"/>
    <w:multiLevelType w:val="hybridMultilevel"/>
    <w:tmpl w:val="6ECC2474"/>
    <w:lvl w:ilvl="0" w:tplc="EC0412F2">
      <w:start w:val="1"/>
      <w:numFmt w:val="bullet"/>
      <w:lvlText w:val=" "/>
      <w:lvlJc w:val="left"/>
      <w:pPr>
        <w:tabs>
          <w:tab w:val="num" w:pos="720"/>
        </w:tabs>
        <w:ind w:left="720" w:hanging="360"/>
      </w:pPr>
      <w:rPr>
        <w:rFonts w:ascii="Calibri" w:hAnsi="Calibri" w:hint="default"/>
      </w:rPr>
    </w:lvl>
    <w:lvl w:ilvl="1" w:tplc="221E43B6" w:tentative="1">
      <w:start w:val="1"/>
      <w:numFmt w:val="bullet"/>
      <w:lvlText w:val=" "/>
      <w:lvlJc w:val="left"/>
      <w:pPr>
        <w:tabs>
          <w:tab w:val="num" w:pos="1440"/>
        </w:tabs>
        <w:ind w:left="1440" w:hanging="360"/>
      </w:pPr>
      <w:rPr>
        <w:rFonts w:ascii="Calibri" w:hAnsi="Calibri" w:hint="default"/>
      </w:rPr>
    </w:lvl>
    <w:lvl w:ilvl="2" w:tplc="199481AA" w:tentative="1">
      <w:start w:val="1"/>
      <w:numFmt w:val="bullet"/>
      <w:lvlText w:val=" "/>
      <w:lvlJc w:val="left"/>
      <w:pPr>
        <w:tabs>
          <w:tab w:val="num" w:pos="2160"/>
        </w:tabs>
        <w:ind w:left="2160" w:hanging="360"/>
      </w:pPr>
      <w:rPr>
        <w:rFonts w:ascii="Calibri" w:hAnsi="Calibri" w:hint="default"/>
      </w:rPr>
    </w:lvl>
    <w:lvl w:ilvl="3" w:tplc="BAF8508A" w:tentative="1">
      <w:start w:val="1"/>
      <w:numFmt w:val="bullet"/>
      <w:lvlText w:val=" "/>
      <w:lvlJc w:val="left"/>
      <w:pPr>
        <w:tabs>
          <w:tab w:val="num" w:pos="2880"/>
        </w:tabs>
        <w:ind w:left="2880" w:hanging="360"/>
      </w:pPr>
      <w:rPr>
        <w:rFonts w:ascii="Calibri" w:hAnsi="Calibri" w:hint="default"/>
      </w:rPr>
    </w:lvl>
    <w:lvl w:ilvl="4" w:tplc="3A844C74" w:tentative="1">
      <w:start w:val="1"/>
      <w:numFmt w:val="bullet"/>
      <w:lvlText w:val=" "/>
      <w:lvlJc w:val="left"/>
      <w:pPr>
        <w:tabs>
          <w:tab w:val="num" w:pos="3600"/>
        </w:tabs>
        <w:ind w:left="3600" w:hanging="360"/>
      </w:pPr>
      <w:rPr>
        <w:rFonts w:ascii="Calibri" w:hAnsi="Calibri" w:hint="default"/>
      </w:rPr>
    </w:lvl>
    <w:lvl w:ilvl="5" w:tplc="9050F5FC" w:tentative="1">
      <w:start w:val="1"/>
      <w:numFmt w:val="bullet"/>
      <w:lvlText w:val=" "/>
      <w:lvlJc w:val="left"/>
      <w:pPr>
        <w:tabs>
          <w:tab w:val="num" w:pos="4320"/>
        </w:tabs>
        <w:ind w:left="4320" w:hanging="360"/>
      </w:pPr>
      <w:rPr>
        <w:rFonts w:ascii="Calibri" w:hAnsi="Calibri" w:hint="default"/>
      </w:rPr>
    </w:lvl>
    <w:lvl w:ilvl="6" w:tplc="8E549946" w:tentative="1">
      <w:start w:val="1"/>
      <w:numFmt w:val="bullet"/>
      <w:lvlText w:val=" "/>
      <w:lvlJc w:val="left"/>
      <w:pPr>
        <w:tabs>
          <w:tab w:val="num" w:pos="5040"/>
        </w:tabs>
        <w:ind w:left="5040" w:hanging="360"/>
      </w:pPr>
      <w:rPr>
        <w:rFonts w:ascii="Calibri" w:hAnsi="Calibri" w:hint="default"/>
      </w:rPr>
    </w:lvl>
    <w:lvl w:ilvl="7" w:tplc="B37ADD2A" w:tentative="1">
      <w:start w:val="1"/>
      <w:numFmt w:val="bullet"/>
      <w:lvlText w:val=" "/>
      <w:lvlJc w:val="left"/>
      <w:pPr>
        <w:tabs>
          <w:tab w:val="num" w:pos="5760"/>
        </w:tabs>
        <w:ind w:left="5760" w:hanging="360"/>
      </w:pPr>
      <w:rPr>
        <w:rFonts w:ascii="Calibri" w:hAnsi="Calibri" w:hint="default"/>
      </w:rPr>
    </w:lvl>
    <w:lvl w:ilvl="8" w:tplc="1FD47A78"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1A7538FB"/>
    <w:multiLevelType w:val="hybridMultilevel"/>
    <w:tmpl w:val="6C8008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D4158"/>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512C8"/>
    <w:multiLevelType w:val="hybridMultilevel"/>
    <w:tmpl w:val="8CE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33A91"/>
    <w:multiLevelType w:val="hybridMultilevel"/>
    <w:tmpl w:val="FF62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317D1"/>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B51A7"/>
    <w:multiLevelType w:val="hybridMultilevel"/>
    <w:tmpl w:val="8294E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36F50"/>
    <w:multiLevelType w:val="hybridMultilevel"/>
    <w:tmpl w:val="3A98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5C78BE"/>
    <w:multiLevelType w:val="hybridMultilevel"/>
    <w:tmpl w:val="ADA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004E4"/>
    <w:multiLevelType w:val="hybridMultilevel"/>
    <w:tmpl w:val="A6F8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41C15"/>
    <w:multiLevelType w:val="hybridMultilevel"/>
    <w:tmpl w:val="14929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C0D59"/>
    <w:multiLevelType w:val="hybridMultilevel"/>
    <w:tmpl w:val="6E0C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7E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195B3D"/>
    <w:multiLevelType w:val="hybridMultilevel"/>
    <w:tmpl w:val="E3E2E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AF61F0"/>
    <w:multiLevelType w:val="hybridMultilevel"/>
    <w:tmpl w:val="D49C150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669AF"/>
    <w:multiLevelType w:val="hybridMultilevel"/>
    <w:tmpl w:val="515A5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103539"/>
    <w:multiLevelType w:val="hybridMultilevel"/>
    <w:tmpl w:val="211A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A0826"/>
    <w:multiLevelType w:val="hybridMultilevel"/>
    <w:tmpl w:val="5D82A8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6251B"/>
    <w:multiLevelType w:val="hybridMultilevel"/>
    <w:tmpl w:val="4828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65F9E"/>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312B8"/>
    <w:multiLevelType w:val="hybridMultilevel"/>
    <w:tmpl w:val="467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36CE5"/>
    <w:multiLevelType w:val="hybridMultilevel"/>
    <w:tmpl w:val="C748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A4213"/>
    <w:multiLevelType w:val="hybridMultilevel"/>
    <w:tmpl w:val="6B5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D43B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5135B9"/>
    <w:multiLevelType w:val="hybridMultilevel"/>
    <w:tmpl w:val="5D12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30393"/>
    <w:multiLevelType w:val="hybridMultilevel"/>
    <w:tmpl w:val="7A269716"/>
    <w:lvl w:ilvl="0" w:tplc="D3FAB4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20540"/>
    <w:multiLevelType w:val="hybridMultilevel"/>
    <w:tmpl w:val="0DE8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15C95"/>
    <w:multiLevelType w:val="hybridMultilevel"/>
    <w:tmpl w:val="0B24D8EE"/>
    <w:lvl w:ilvl="0" w:tplc="BE36975C">
      <w:start w:val="1"/>
      <w:numFmt w:val="bullet"/>
      <w:lvlText w:val=" "/>
      <w:lvlJc w:val="left"/>
      <w:pPr>
        <w:tabs>
          <w:tab w:val="num" w:pos="720"/>
        </w:tabs>
        <w:ind w:left="720" w:hanging="360"/>
      </w:pPr>
      <w:rPr>
        <w:rFonts w:ascii="Calibri" w:hAnsi="Calibri" w:hint="default"/>
      </w:rPr>
    </w:lvl>
    <w:lvl w:ilvl="1" w:tplc="50C04822">
      <w:numFmt w:val="bullet"/>
      <w:lvlText w:val="◦"/>
      <w:lvlJc w:val="left"/>
      <w:pPr>
        <w:tabs>
          <w:tab w:val="num" w:pos="1440"/>
        </w:tabs>
        <w:ind w:left="1440" w:hanging="360"/>
      </w:pPr>
      <w:rPr>
        <w:rFonts w:ascii="Calibri" w:hAnsi="Calibri" w:hint="default"/>
      </w:rPr>
    </w:lvl>
    <w:lvl w:ilvl="2" w:tplc="BB149A72">
      <w:numFmt w:val="bullet"/>
      <w:lvlText w:val="◦"/>
      <w:lvlJc w:val="left"/>
      <w:pPr>
        <w:tabs>
          <w:tab w:val="num" w:pos="2160"/>
        </w:tabs>
        <w:ind w:left="2160" w:hanging="360"/>
      </w:pPr>
      <w:rPr>
        <w:rFonts w:ascii="Calibri" w:hAnsi="Calibri" w:hint="default"/>
      </w:rPr>
    </w:lvl>
    <w:lvl w:ilvl="3" w:tplc="725A54E0" w:tentative="1">
      <w:start w:val="1"/>
      <w:numFmt w:val="bullet"/>
      <w:lvlText w:val=" "/>
      <w:lvlJc w:val="left"/>
      <w:pPr>
        <w:tabs>
          <w:tab w:val="num" w:pos="2880"/>
        </w:tabs>
        <w:ind w:left="2880" w:hanging="360"/>
      </w:pPr>
      <w:rPr>
        <w:rFonts w:ascii="Calibri" w:hAnsi="Calibri" w:hint="default"/>
      </w:rPr>
    </w:lvl>
    <w:lvl w:ilvl="4" w:tplc="9D8EEC1A" w:tentative="1">
      <w:start w:val="1"/>
      <w:numFmt w:val="bullet"/>
      <w:lvlText w:val=" "/>
      <w:lvlJc w:val="left"/>
      <w:pPr>
        <w:tabs>
          <w:tab w:val="num" w:pos="3600"/>
        </w:tabs>
        <w:ind w:left="3600" w:hanging="360"/>
      </w:pPr>
      <w:rPr>
        <w:rFonts w:ascii="Calibri" w:hAnsi="Calibri" w:hint="default"/>
      </w:rPr>
    </w:lvl>
    <w:lvl w:ilvl="5" w:tplc="42ECB830" w:tentative="1">
      <w:start w:val="1"/>
      <w:numFmt w:val="bullet"/>
      <w:lvlText w:val=" "/>
      <w:lvlJc w:val="left"/>
      <w:pPr>
        <w:tabs>
          <w:tab w:val="num" w:pos="4320"/>
        </w:tabs>
        <w:ind w:left="4320" w:hanging="360"/>
      </w:pPr>
      <w:rPr>
        <w:rFonts w:ascii="Calibri" w:hAnsi="Calibri" w:hint="default"/>
      </w:rPr>
    </w:lvl>
    <w:lvl w:ilvl="6" w:tplc="C26AE302" w:tentative="1">
      <w:start w:val="1"/>
      <w:numFmt w:val="bullet"/>
      <w:lvlText w:val=" "/>
      <w:lvlJc w:val="left"/>
      <w:pPr>
        <w:tabs>
          <w:tab w:val="num" w:pos="5040"/>
        </w:tabs>
        <w:ind w:left="5040" w:hanging="360"/>
      </w:pPr>
      <w:rPr>
        <w:rFonts w:ascii="Calibri" w:hAnsi="Calibri" w:hint="default"/>
      </w:rPr>
    </w:lvl>
    <w:lvl w:ilvl="7" w:tplc="712CFE64" w:tentative="1">
      <w:start w:val="1"/>
      <w:numFmt w:val="bullet"/>
      <w:lvlText w:val=" "/>
      <w:lvlJc w:val="left"/>
      <w:pPr>
        <w:tabs>
          <w:tab w:val="num" w:pos="5760"/>
        </w:tabs>
        <w:ind w:left="5760" w:hanging="360"/>
      </w:pPr>
      <w:rPr>
        <w:rFonts w:ascii="Calibri" w:hAnsi="Calibri" w:hint="default"/>
      </w:rPr>
    </w:lvl>
    <w:lvl w:ilvl="8" w:tplc="095C4AA4" w:tentative="1">
      <w:start w:val="1"/>
      <w:numFmt w:val="bullet"/>
      <w:lvlText w:val=" "/>
      <w:lvlJc w:val="left"/>
      <w:pPr>
        <w:tabs>
          <w:tab w:val="num" w:pos="6480"/>
        </w:tabs>
        <w:ind w:left="6480" w:hanging="360"/>
      </w:pPr>
      <w:rPr>
        <w:rFonts w:ascii="Calibri" w:hAnsi="Calibri" w:hint="default"/>
      </w:rPr>
    </w:lvl>
  </w:abstractNum>
  <w:abstractNum w:abstractNumId="39" w15:restartNumberingAfterBreak="0">
    <w:nsid w:val="715A679B"/>
    <w:multiLevelType w:val="hybridMultilevel"/>
    <w:tmpl w:val="EC6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23ACB"/>
    <w:multiLevelType w:val="hybridMultilevel"/>
    <w:tmpl w:val="9A6C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80F3F"/>
    <w:multiLevelType w:val="hybridMultilevel"/>
    <w:tmpl w:val="3236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01A47"/>
    <w:multiLevelType w:val="hybridMultilevel"/>
    <w:tmpl w:val="A5A2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E0507"/>
    <w:multiLevelType w:val="hybridMultilevel"/>
    <w:tmpl w:val="12DC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19"/>
  </w:num>
  <w:num w:numId="4">
    <w:abstractNumId w:val="29"/>
  </w:num>
  <w:num w:numId="5">
    <w:abstractNumId w:val="42"/>
  </w:num>
  <w:num w:numId="6">
    <w:abstractNumId w:val="43"/>
  </w:num>
  <w:num w:numId="7">
    <w:abstractNumId w:val="40"/>
  </w:num>
  <w:num w:numId="8">
    <w:abstractNumId w:val="21"/>
  </w:num>
  <w:num w:numId="9">
    <w:abstractNumId w:val="37"/>
  </w:num>
  <w:num w:numId="10">
    <w:abstractNumId w:val="17"/>
  </w:num>
  <w:num w:numId="11">
    <w:abstractNumId w:val="16"/>
  </w:num>
  <w:num w:numId="12">
    <w:abstractNumId w:val="30"/>
  </w:num>
  <w:num w:numId="13">
    <w:abstractNumId w:val="3"/>
  </w:num>
  <w:num w:numId="14">
    <w:abstractNumId w:val="13"/>
  </w:num>
  <w:num w:numId="15">
    <w:abstractNumId w:val="25"/>
  </w:num>
  <w:num w:numId="16">
    <w:abstractNumId w:val="10"/>
  </w:num>
  <w:num w:numId="17">
    <w:abstractNumId w:val="14"/>
  </w:num>
  <w:num w:numId="18">
    <w:abstractNumId w:val="4"/>
  </w:num>
  <w:num w:numId="19">
    <w:abstractNumId w:val="33"/>
  </w:num>
  <w:num w:numId="20">
    <w:abstractNumId w:val="5"/>
  </w:num>
  <w:num w:numId="21">
    <w:abstractNumId w:val="38"/>
  </w:num>
  <w:num w:numId="22">
    <w:abstractNumId w:val="11"/>
  </w:num>
  <w:num w:numId="23">
    <w:abstractNumId w:val="41"/>
  </w:num>
  <w:num w:numId="24">
    <w:abstractNumId w:val="20"/>
  </w:num>
  <w:num w:numId="25">
    <w:abstractNumId w:val="0"/>
  </w:num>
  <w:num w:numId="26">
    <w:abstractNumId w:val="6"/>
  </w:num>
  <w:num w:numId="27">
    <w:abstractNumId w:val="31"/>
  </w:num>
  <w:num w:numId="28">
    <w:abstractNumId w:val="35"/>
  </w:num>
  <w:num w:numId="29">
    <w:abstractNumId w:val="32"/>
  </w:num>
  <w:num w:numId="30">
    <w:abstractNumId w:val="18"/>
  </w:num>
  <w:num w:numId="31">
    <w:abstractNumId w:val="2"/>
  </w:num>
  <w:num w:numId="32">
    <w:abstractNumId w:val="9"/>
  </w:num>
  <w:num w:numId="33">
    <w:abstractNumId w:val="7"/>
  </w:num>
  <w:num w:numId="34">
    <w:abstractNumId w:val="28"/>
  </w:num>
  <w:num w:numId="35">
    <w:abstractNumId w:val="1"/>
  </w:num>
  <w:num w:numId="36">
    <w:abstractNumId w:val="24"/>
  </w:num>
  <w:num w:numId="37">
    <w:abstractNumId w:val="26"/>
  </w:num>
  <w:num w:numId="38">
    <w:abstractNumId w:val="12"/>
  </w:num>
  <w:num w:numId="39">
    <w:abstractNumId w:val="39"/>
  </w:num>
  <w:num w:numId="40">
    <w:abstractNumId w:val="27"/>
  </w:num>
  <w:num w:numId="41">
    <w:abstractNumId w:val="15"/>
  </w:num>
  <w:num w:numId="42">
    <w:abstractNumId w:val="22"/>
  </w:num>
  <w:num w:numId="43">
    <w:abstractNumId w:val="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9"/>
    <w:rsid w:val="00035AC5"/>
    <w:rsid w:val="000413BF"/>
    <w:rsid w:val="000659E2"/>
    <w:rsid w:val="000659F5"/>
    <w:rsid w:val="00082BF9"/>
    <w:rsid w:val="000A45C2"/>
    <w:rsid w:val="000B6FC6"/>
    <w:rsid w:val="000E0713"/>
    <w:rsid w:val="000E115E"/>
    <w:rsid w:val="000E5B53"/>
    <w:rsid w:val="000E7BB5"/>
    <w:rsid w:val="00104088"/>
    <w:rsid w:val="001131D2"/>
    <w:rsid w:val="00130223"/>
    <w:rsid w:val="00137883"/>
    <w:rsid w:val="001533A8"/>
    <w:rsid w:val="00157DBD"/>
    <w:rsid w:val="001638DF"/>
    <w:rsid w:val="00171930"/>
    <w:rsid w:val="001721D1"/>
    <w:rsid w:val="00183879"/>
    <w:rsid w:val="00185F92"/>
    <w:rsid w:val="001863CA"/>
    <w:rsid w:val="00187F7B"/>
    <w:rsid w:val="0019073E"/>
    <w:rsid w:val="001D05A9"/>
    <w:rsid w:val="001D5BA4"/>
    <w:rsid w:val="0021184E"/>
    <w:rsid w:val="0023209A"/>
    <w:rsid w:val="00236408"/>
    <w:rsid w:val="00242949"/>
    <w:rsid w:val="00252952"/>
    <w:rsid w:val="00266A30"/>
    <w:rsid w:val="00291247"/>
    <w:rsid w:val="002B038B"/>
    <w:rsid w:val="003378ED"/>
    <w:rsid w:val="00347FA3"/>
    <w:rsid w:val="00373109"/>
    <w:rsid w:val="003751CB"/>
    <w:rsid w:val="00380FB8"/>
    <w:rsid w:val="003973E8"/>
    <w:rsid w:val="003C05A4"/>
    <w:rsid w:val="003D22D1"/>
    <w:rsid w:val="003E3A3E"/>
    <w:rsid w:val="003E5476"/>
    <w:rsid w:val="004066E2"/>
    <w:rsid w:val="00456333"/>
    <w:rsid w:val="00471BA5"/>
    <w:rsid w:val="0047780F"/>
    <w:rsid w:val="004907DC"/>
    <w:rsid w:val="004A3D23"/>
    <w:rsid w:val="004A7B71"/>
    <w:rsid w:val="004B3B03"/>
    <w:rsid w:val="004F1FC6"/>
    <w:rsid w:val="005040B5"/>
    <w:rsid w:val="005268C3"/>
    <w:rsid w:val="005363C5"/>
    <w:rsid w:val="00547034"/>
    <w:rsid w:val="00557950"/>
    <w:rsid w:val="00575FBE"/>
    <w:rsid w:val="0057629F"/>
    <w:rsid w:val="00595FBF"/>
    <w:rsid w:val="005A7E5A"/>
    <w:rsid w:val="005C4921"/>
    <w:rsid w:val="005D71CD"/>
    <w:rsid w:val="005F3C48"/>
    <w:rsid w:val="00624AE6"/>
    <w:rsid w:val="006729DE"/>
    <w:rsid w:val="00694546"/>
    <w:rsid w:val="006A3943"/>
    <w:rsid w:val="006B4D2A"/>
    <w:rsid w:val="006C67E1"/>
    <w:rsid w:val="006C75E2"/>
    <w:rsid w:val="006F046F"/>
    <w:rsid w:val="006F5A32"/>
    <w:rsid w:val="007259BC"/>
    <w:rsid w:val="007337C0"/>
    <w:rsid w:val="00775899"/>
    <w:rsid w:val="007A0C69"/>
    <w:rsid w:val="007A3F5B"/>
    <w:rsid w:val="007A665E"/>
    <w:rsid w:val="007B0621"/>
    <w:rsid w:val="007C3157"/>
    <w:rsid w:val="007D029D"/>
    <w:rsid w:val="007F1045"/>
    <w:rsid w:val="0086569D"/>
    <w:rsid w:val="008675F2"/>
    <w:rsid w:val="00875946"/>
    <w:rsid w:val="008931F7"/>
    <w:rsid w:val="0089493D"/>
    <w:rsid w:val="008A43FE"/>
    <w:rsid w:val="008A55D0"/>
    <w:rsid w:val="008B3363"/>
    <w:rsid w:val="009371B2"/>
    <w:rsid w:val="00946397"/>
    <w:rsid w:val="009938DA"/>
    <w:rsid w:val="009B7C16"/>
    <w:rsid w:val="009D1077"/>
    <w:rsid w:val="009E14BD"/>
    <w:rsid w:val="009F70F0"/>
    <w:rsid w:val="00A103E3"/>
    <w:rsid w:val="00A62572"/>
    <w:rsid w:val="00A7216C"/>
    <w:rsid w:val="00A741F0"/>
    <w:rsid w:val="00AB18EF"/>
    <w:rsid w:val="00AD6C85"/>
    <w:rsid w:val="00B04C79"/>
    <w:rsid w:val="00B05A76"/>
    <w:rsid w:val="00B07C77"/>
    <w:rsid w:val="00B21DE4"/>
    <w:rsid w:val="00B267BE"/>
    <w:rsid w:val="00B47081"/>
    <w:rsid w:val="00B62E42"/>
    <w:rsid w:val="00B74485"/>
    <w:rsid w:val="00B80552"/>
    <w:rsid w:val="00B856A9"/>
    <w:rsid w:val="00BA1C62"/>
    <w:rsid w:val="00BB4DEB"/>
    <w:rsid w:val="00BB5827"/>
    <w:rsid w:val="00BC768A"/>
    <w:rsid w:val="00C30891"/>
    <w:rsid w:val="00C406E5"/>
    <w:rsid w:val="00C4199C"/>
    <w:rsid w:val="00C42F73"/>
    <w:rsid w:val="00C75109"/>
    <w:rsid w:val="00C81633"/>
    <w:rsid w:val="00C907E8"/>
    <w:rsid w:val="00C93DE9"/>
    <w:rsid w:val="00CA3563"/>
    <w:rsid w:val="00CC09F0"/>
    <w:rsid w:val="00CE27B5"/>
    <w:rsid w:val="00D1003E"/>
    <w:rsid w:val="00D22B75"/>
    <w:rsid w:val="00D30B10"/>
    <w:rsid w:val="00D50B7D"/>
    <w:rsid w:val="00D51E65"/>
    <w:rsid w:val="00D60FC7"/>
    <w:rsid w:val="00D75B5E"/>
    <w:rsid w:val="00D914B9"/>
    <w:rsid w:val="00D948EC"/>
    <w:rsid w:val="00DF2961"/>
    <w:rsid w:val="00E04A6E"/>
    <w:rsid w:val="00E51BF5"/>
    <w:rsid w:val="00E54CD5"/>
    <w:rsid w:val="00E773A0"/>
    <w:rsid w:val="00E85858"/>
    <w:rsid w:val="00E923BC"/>
    <w:rsid w:val="00EA4EC5"/>
    <w:rsid w:val="00EC2551"/>
    <w:rsid w:val="00ED0022"/>
    <w:rsid w:val="00ED33BB"/>
    <w:rsid w:val="00EE6251"/>
    <w:rsid w:val="00F13EFA"/>
    <w:rsid w:val="00F319C6"/>
    <w:rsid w:val="00F66A79"/>
    <w:rsid w:val="00F81A71"/>
    <w:rsid w:val="00F931FA"/>
    <w:rsid w:val="00F95084"/>
    <w:rsid w:val="00FA6319"/>
    <w:rsid w:val="00FB60F2"/>
    <w:rsid w:val="00FB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9502D7"/>
  <w15:chartTrackingRefBased/>
  <w15:docId w15:val="{B4B43E7E-38BF-4D86-8C53-0D259F3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31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A6319"/>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66A79"/>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uiPriority w:val="9"/>
    <w:unhideWhenUsed/>
    <w:qFormat/>
    <w:rsid w:val="006C75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19"/>
  </w:style>
  <w:style w:type="paragraph" w:styleId="Footer">
    <w:name w:val="footer"/>
    <w:basedOn w:val="Normal"/>
    <w:link w:val="FooterChar"/>
    <w:uiPriority w:val="99"/>
    <w:unhideWhenUsed/>
    <w:rsid w:val="00FA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19"/>
  </w:style>
  <w:style w:type="character" w:customStyle="1" w:styleId="Heading1Char">
    <w:name w:val="Heading 1 Char"/>
    <w:basedOn w:val="DefaultParagraphFont"/>
    <w:link w:val="Heading1"/>
    <w:uiPriority w:val="9"/>
    <w:rsid w:val="00FA6319"/>
    <w:rPr>
      <w:rFonts w:asciiTheme="majorHAnsi" w:eastAsiaTheme="majorEastAsia" w:hAnsiTheme="majorHAnsi" w:cstheme="majorBidi"/>
      <w:b/>
      <w:bCs/>
      <w:color w:val="2F5496" w:themeColor="accent1" w:themeShade="BF"/>
      <w:sz w:val="32"/>
      <w:szCs w:val="32"/>
    </w:rPr>
  </w:style>
  <w:style w:type="table" w:styleId="TableGrid">
    <w:name w:val="Table Grid"/>
    <w:basedOn w:val="TableNormal"/>
    <w:uiPriority w:val="39"/>
    <w:rsid w:val="00FA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6319"/>
    <w:rPr>
      <w:rFonts w:asciiTheme="majorHAnsi" w:eastAsiaTheme="majorEastAsia" w:hAnsiTheme="majorHAnsi" w:cstheme="majorBidi"/>
      <w:b/>
      <w:bCs/>
      <w:color w:val="2F5496" w:themeColor="accent1" w:themeShade="BF"/>
      <w:sz w:val="26"/>
      <w:szCs w:val="26"/>
    </w:rPr>
  </w:style>
  <w:style w:type="paragraph" w:styleId="ListParagraph">
    <w:name w:val="List Paragraph"/>
    <w:basedOn w:val="Normal"/>
    <w:uiPriority w:val="34"/>
    <w:qFormat/>
    <w:rsid w:val="00FA6319"/>
    <w:pPr>
      <w:ind w:left="720"/>
      <w:contextualSpacing/>
    </w:pPr>
  </w:style>
  <w:style w:type="character" w:customStyle="1" w:styleId="Heading3Char">
    <w:name w:val="Heading 3 Char"/>
    <w:basedOn w:val="DefaultParagraphFont"/>
    <w:link w:val="Heading3"/>
    <w:uiPriority w:val="9"/>
    <w:rsid w:val="00F66A79"/>
    <w:rPr>
      <w:rFonts w:asciiTheme="majorHAnsi" w:eastAsiaTheme="majorEastAsia" w:hAnsiTheme="majorHAnsi" w:cstheme="majorBidi"/>
      <w:color w:val="1F3763" w:themeColor="accent1" w:themeShade="7F"/>
      <w:sz w:val="24"/>
      <w:szCs w:val="24"/>
      <w:u w:val="single"/>
    </w:rPr>
  </w:style>
  <w:style w:type="paragraph" w:styleId="BalloonText">
    <w:name w:val="Balloon Text"/>
    <w:basedOn w:val="Normal"/>
    <w:link w:val="BalloonTextChar"/>
    <w:uiPriority w:val="99"/>
    <w:semiHidden/>
    <w:unhideWhenUsed/>
    <w:rsid w:val="00D5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65"/>
    <w:rPr>
      <w:rFonts w:ascii="Segoe UI" w:hAnsi="Segoe UI" w:cs="Segoe UI"/>
      <w:sz w:val="18"/>
      <w:szCs w:val="18"/>
    </w:rPr>
  </w:style>
  <w:style w:type="character" w:customStyle="1" w:styleId="Heading4Char">
    <w:name w:val="Heading 4 Char"/>
    <w:basedOn w:val="DefaultParagraphFont"/>
    <w:link w:val="Heading4"/>
    <w:uiPriority w:val="9"/>
    <w:rsid w:val="006C75E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D05A9"/>
    <w:rPr>
      <w:color w:val="0000FF"/>
      <w:u w:val="single"/>
    </w:rPr>
  </w:style>
  <w:style w:type="paragraph" w:styleId="NoSpacing">
    <w:name w:val="No Spacing"/>
    <w:uiPriority w:val="1"/>
    <w:qFormat/>
    <w:rsid w:val="00ED3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25644">
      <w:bodyDiv w:val="1"/>
      <w:marLeft w:val="0"/>
      <w:marRight w:val="0"/>
      <w:marTop w:val="0"/>
      <w:marBottom w:val="0"/>
      <w:divBdr>
        <w:top w:val="none" w:sz="0" w:space="0" w:color="auto"/>
        <w:left w:val="none" w:sz="0" w:space="0" w:color="auto"/>
        <w:bottom w:val="none" w:sz="0" w:space="0" w:color="auto"/>
        <w:right w:val="none" w:sz="0" w:space="0" w:color="auto"/>
      </w:divBdr>
      <w:divsChild>
        <w:div w:id="820461015">
          <w:marLeft w:val="144"/>
          <w:marRight w:val="0"/>
          <w:marTop w:val="240"/>
          <w:marBottom w:val="40"/>
          <w:divBdr>
            <w:top w:val="none" w:sz="0" w:space="0" w:color="auto"/>
            <w:left w:val="none" w:sz="0" w:space="0" w:color="auto"/>
            <w:bottom w:val="none" w:sz="0" w:space="0" w:color="auto"/>
            <w:right w:val="none" w:sz="0" w:space="0" w:color="auto"/>
          </w:divBdr>
        </w:div>
        <w:div w:id="1712151159">
          <w:marLeft w:val="144"/>
          <w:marRight w:val="0"/>
          <w:marTop w:val="240"/>
          <w:marBottom w:val="40"/>
          <w:divBdr>
            <w:top w:val="none" w:sz="0" w:space="0" w:color="auto"/>
            <w:left w:val="none" w:sz="0" w:space="0" w:color="auto"/>
            <w:bottom w:val="none" w:sz="0" w:space="0" w:color="auto"/>
            <w:right w:val="none" w:sz="0" w:space="0" w:color="auto"/>
          </w:divBdr>
        </w:div>
        <w:div w:id="1224371591">
          <w:marLeft w:val="144"/>
          <w:marRight w:val="0"/>
          <w:marTop w:val="240"/>
          <w:marBottom w:val="40"/>
          <w:divBdr>
            <w:top w:val="none" w:sz="0" w:space="0" w:color="auto"/>
            <w:left w:val="none" w:sz="0" w:space="0" w:color="auto"/>
            <w:bottom w:val="none" w:sz="0" w:space="0" w:color="auto"/>
            <w:right w:val="none" w:sz="0" w:space="0" w:color="auto"/>
          </w:divBdr>
        </w:div>
        <w:div w:id="1853181000">
          <w:marLeft w:val="144"/>
          <w:marRight w:val="0"/>
          <w:marTop w:val="240"/>
          <w:marBottom w:val="40"/>
          <w:divBdr>
            <w:top w:val="none" w:sz="0" w:space="0" w:color="auto"/>
            <w:left w:val="none" w:sz="0" w:space="0" w:color="auto"/>
            <w:bottom w:val="none" w:sz="0" w:space="0" w:color="auto"/>
            <w:right w:val="none" w:sz="0" w:space="0" w:color="auto"/>
          </w:divBdr>
        </w:div>
        <w:div w:id="336808645">
          <w:marLeft w:val="144"/>
          <w:marRight w:val="0"/>
          <w:marTop w:val="240"/>
          <w:marBottom w:val="40"/>
          <w:divBdr>
            <w:top w:val="none" w:sz="0" w:space="0" w:color="auto"/>
            <w:left w:val="none" w:sz="0" w:space="0" w:color="auto"/>
            <w:bottom w:val="none" w:sz="0" w:space="0" w:color="auto"/>
            <w:right w:val="none" w:sz="0" w:space="0" w:color="auto"/>
          </w:divBdr>
        </w:div>
        <w:div w:id="1228760470">
          <w:marLeft w:val="144"/>
          <w:marRight w:val="0"/>
          <w:marTop w:val="240"/>
          <w:marBottom w:val="40"/>
          <w:divBdr>
            <w:top w:val="none" w:sz="0" w:space="0" w:color="auto"/>
            <w:left w:val="none" w:sz="0" w:space="0" w:color="auto"/>
            <w:bottom w:val="none" w:sz="0" w:space="0" w:color="auto"/>
            <w:right w:val="none" w:sz="0" w:space="0" w:color="auto"/>
          </w:divBdr>
        </w:div>
      </w:divsChild>
    </w:div>
    <w:div w:id="200358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6956">
          <w:marLeft w:val="605"/>
          <w:marRight w:val="0"/>
          <w:marTop w:val="40"/>
          <w:marBottom w:val="80"/>
          <w:divBdr>
            <w:top w:val="none" w:sz="0" w:space="0" w:color="auto"/>
            <w:left w:val="none" w:sz="0" w:space="0" w:color="auto"/>
            <w:bottom w:val="none" w:sz="0" w:space="0" w:color="auto"/>
            <w:right w:val="none" w:sz="0" w:space="0" w:color="auto"/>
          </w:divBdr>
        </w:div>
        <w:div w:id="996687436">
          <w:marLeft w:val="605"/>
          <w:marRight w:val="0"/>
          <w:marTop w:val="40"/>
          <w:marBottom w:val="80"/>
          <w:divBdr>
            <w:top w:val="none" w:sz="0" w:space="0" w:color="auto"/>
            <w:left w:val="none" w:sz="0" w:space="0" w:color="auto"/>
            <w:bottom w:val="none" w:sz="0" w:space="0" w:color="auto"/>
            <w:right w:val="none" w:sz="0" w:space="0" w:color="auto"/>
          </w:divBdr>
        </w:div>
        <w:div w:id="1406804052">
          <w:marLeft w:val="605"/>
          <w:marRight w:val="0"/>
          <w:marTop w:val="40"/>
          <w:marBottom w:val="80"/>
          <w:divBdr>
            <w:top w:val="none" w:sz="0" w:space="0" w:color="auto"/>
            <w:left w:val="none" w:sz="0" w:space="0" w:color="auto"/>
            <w:bottom w:val="none" w:sz="0" w:space="0" w:color="auto"/>
            <w:right w:val="none" w:sz="0" w:space="0" w:color="auto"/>
          </w:divBdr>
        </w:div>
        <w:div w:id="1728990213">
          <w:marLeft w:val="605"/>
          <w:marRight w:val="0"/>
          <w:marTop w:val="40"/>
          <w:marBottom w:val="80"/>
          <w:divBdr>
            <w:top w:val="none" w:sz="0" w:space="0" w:color="auto"/>
            <w:left w:val="none" w:sz="0" w:space="0" w:color="auto"/>
            <w:bottom w:val="none" w:sz="0" w:space="0" w:color="auto"/>
            <w:right w:val="none" w:sz="0" w:space="0" w:color="auto"/>
          </w:divBdr>
        </w:div>
        <w:div w:id="259484540">
          <w:marLeft w:val="144"/>
          <w:marRight w:val="0"/>
          <w:marTop w:val="240"/>
          <w:marBottom w:val="40"/>
          <w:divBdr>
            <w:top w:val="none" w:sz="0" w:space="0" w:color="auto"/>
            <w:left w:val="none" w:sz="0" w:space="0" w:color="auto"/>
            <w:bottom w:val="none" w:sz="0" w:space="0" w:color="auto"/>
            <w:right w:val="none" w:sz="0" w:space="0" w:color="auto"/>
          </w:divBdr>
        </w:div>
        <w:div w:id="1638536035">
          <w:marLeft w:val="634"/>
          <w:marRight w:val="0"/>
          <w:marTop w:val="40"/>
          <w:marBottom w:val="80"/>
          <w:divBdr>
            <w:top w:val="none" w:sz="0" w:space="0" w:color="auto"/>
            <w:left w:val="none" w:sz="0" w:space="0" w:color="auto"/>
            <w:bottom w:val="none" w:sz="0" w:space="0" w:color="auto"/>
            <w:right w:val="none" w:sz="0" w:space="0" w:color="auto"/>
          </w:divBdr>
        </w:div>
        <w:div w:id="962927684">
          <w:marLeft w:val="1440"/>
          <w:marRight w:val="0"/>
          <w:marTop w:val="40"/>
          <w:marBottom w:val="80"/>
          <w:divBdr>
            <w:top w:val="none" w:sz="0" w:space="0" w:color="auto"/>
            <w:left w:val="none" w:sz="0" w:space="0" w:color="auto"/>
            <w:bottom w:val="none" w:sz="0" w:space="0" w:color="auto"/>
            <w:right w:val="none" w:sz="0" w:space="0" w:color="auto"/>
          </w:divBdr>
        </w:div>
        <w:div w:id="1270620463">
          <w:marLeft w:val="1440"/>
          <w:marRight w:val="0"/>
          <w:marTop w:val="40"/>
          <w:marBottom w:val="80"/>
          <w:divBdr>
            <w:top w:val="none" w:sz="0" w:space="0" w:color="auto"/>
            <w:left w:val="none" w:sz="0" w:space="0" w:color="auto"/>
            <w:bottom w:val="none" w:sz="0" w:space="0" w:color="auto"/>
            <w:right w:val="none" w:sz="0" w:space="0" w:color="auto"/>
          </w:divBdr>
        </w:div>
        <w:div w:id="1119178715">
          <w:marLeft w:val="634"/>
          <w:marRight w:val="0"/>
          <w:marTop w:val="40"/>
          <w:marBottom w:val="80"/>
          <w:divBdr>
            <w:top w:val="none" w:sz="0" w:space="0" w:color="auto"/>
            <w:left w:val="none" w:sz="0" w:space="0" w:color="auto"/>
            <w:bottom w:val="none" w:sz="0" w:space="0" w:color="auto"/>
            <w:right w:val="none" w:sz="0" w:space="0" w:color="auto"/>
          </w:divBdr>
        </w:div>
        <w:div w:id="858276785">
          <w:marLeft w:val="1440"/>
          <w:marRight w:val="0"/>
          <w:marTop w:val="40"/>
          <w:marBottom w:val="80"/>
          <w:divBdr>
            <w:top w:val="none" w:sz="0" w:space="0" w:color="auto"/>
            <w:left w:val="none" w:sz="0" w:space="0" w:color="auto"/>
            <w:bottom w:val="none" w:sz="0" w:space="0" w:color="auto"/>
            <w:right w:val="none" w:sz="0" w:space="0" w:color="auto"/>
          </w:divBdr>
        </w:div>
        <w:div w:id="1768500543">
          <w:marLeft w:val="1440"/>
          <w:marRight w:val="0"/>
          <w:marTop w:val="40"/>
          <w:marBottom w:val="80"/>
          <w:divBdr>
            <w:top w:val="none" w:sz="0" w:space="0" w:color="auto"/>
            <w:left w:val="none" w:sz="0" w:space="0" w:color="auto"/>
            <w:bottom w:val="none" w:sz="0" w:space="0" w:color="auto"/>
            <w:right w:val="none" w:sz="0" w:space="0" w:color="auto"/>
          </w:divBdr>
        </w:div>
        <w:div w:id="1529296433">
          <w:marLeft w:val="1440"/>
          <w:marRight w:val="0"/>
          <w:marTop w:val="40"/>
          <w:marBottom w:val="80"/>
          <w:divBdr>
            <w:top w:val="none" w:sz="0" w:space="0" w:color="auto"/>
            <w:left w:val="none" w:sz="0" w:space="0" w:color="auto"/>
            <w:bottom w:val="none" w:sz="0" w:space="0" w:color="auto"/>
            <w:right w:val="none" w:sz="0" w:space="0" w:color="auto"/>
          </w:divBdr>
        </w:div>
        <w:div w:id="13618765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nernc.gov/departments/planning/garner-forward/udo-re-write-project" TargetMode="External"/><Relationship Id="rId3" Type="http://schemas.openxmlformats.org/officeDocument/2006/relationships/settings" Target="settings.xml"/><Relationship Id="rId7" Type="http://schemas.openxmlformats.org/officeDocument/2006/relationships/hyperlink" Target="https://www.garnernc.gov/departments/planning/garner-forward/udo-re-write-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McLeod</dc:creator>
  <cp:keywords/>
  <dc:description/>
  <cp:lastModifiedBy>Allison Evans</cp:lastModifiedBy>
  <cp:revision>5</cp:revision>
  <cp:lastPrinted>2020-03-05T15:46:00Z</cp:lastPrinted>
  <dcterms:created xsi:type="dcterms:W3CDTF">2020-10-13T21:04:00Z</dcterms:created>
  <dcterms:modified xsi:type="dcterms:W3CDTF">2020-10-14T15:36:00Z</dcterms:modified>
</cp:coreProperties>
</file>